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AK-L16: Japanese Occupation, Revolution and Independence, 1942-1949</w:t>
      </w:r>
    </w:p>
    <w:p>
      <w:pPr>
        <w:jc w:val="center"/>
      </w:pPr>
      <w:r>
        <w:rPr>
          <w:b/>
          <w:color w:val="1B3A5C"/>
          <w:sz w:val="26"/>
        </w:rPr>
        <w:t>Web Publishing Notes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Practical publishing notes for WordPress, SEO and archive linking.</w:t>
      </w:r>
    </w:p>
    <w:p>
      <w:pPr>
        <w:pStyle w:val="Heading1"/>
      </w:pPr>
      <w:r>
        <w:t>Recommended WordPress Title</w:t>
      </w:r>
    </w:p>
    <w:p>
      <w:r>
        <w:t>Japanese Occupation, Revolution and Independence, 1942-1949</w:t>
      </w:r>
    </w:p>
    <w:p>
      <w:pPr>
        <w:pStyle w:val="Heading1"/>
      </w:pPr>
      <w:r>
        <w:t>Recommended Slug</w:t>
      </w:r>
    </w:p>
    <w:p>
      <w:r>
        <w:t>/japanese-occupation-revolution-and-independence-1942-1949/</w:t>
      </w:r>
    </w:p>
    <w:p>
      <w:pPr>
        <w:pStyle w:val="Heading1"/>
      </w:pPr>
      <w:r>
        <w:t>Standard File Names</w:t>
      </w:r>
    </w:p>
    <w:p>
      <w:pPr>
        <w:pStyle w:val="ListBullet"/>
      </w:pPr>
      <w:r>
        <w:t>AK-L16_Japanese-Occupation-Revolution-and-Independence-1942-1949_Original-Lecture-Notes.pdf</w:t>
      </w:r>
    </w:p>
    <w:p>
      <w:pPr>
        <w:pStyle w:val="ListBullet"/>
      </w:pPr>
      <w:r>
        <w:t>AK-L16_Japanese-Occupation-Revolution-and-Independence-1942-1949_Clean-Transcript.docx</w:t>
      </w:r>
    </w:p>
    <w:p>
      <w:pPr>
        <w:pStyle w:val="ListBullet"/>
      </w:pPr>
      <w:r>
        <w:t>AK-L16_Japanese-Occupation-Revolution-and-Independence-1942-1949_Lecture-Synopsis.docx</w:t>
      </w:r>
    </w:p>
    <w:p>
      <w:pPr>
        <w:pStyle w:val="ListBullet"/>
      </w:pPr>
      <w:r>
        <w:t>AK-L16_Japanese-Occupation-Revolution-and-Independence-1942-1949_Further-Reading.docx</w:t>
      </w:r>
    </w:p>
    <w:p>
      <w:pPr>
        <w:pStyle w:val="ListBullet"/>
      </w:pPr>
      <w:r>
        <w:t>AK-L16_Japanese-Occupation-Revolution-and-Independence-1942-1949_Web-Publishing-Notes.docx</w:t>
      </w:r>
    </w:p>
    <w:p>
      <w:pPr>
        <w:pStyle w:val="Heading1"/>
      </w:pPr>
      <w:r>
        <w:t>SEO Title</w:t>
      </w:r>
    </w:p>
    <w:p>
      <w:r>
        <w:t>Japanese Occupation, Revolution and Independence, 1942-1949 | Ann Kumar Archive</w:t>
      </w:r>
    </w:p>
    <w:p>
      <w:pPr>
        <w:pStyle w:val="Heading1"/>
      </w:pPr>
      <w:r>
        <w:t>Meta Description</w:t>
      </w:r>
    </w:p>
    <w:p>
      <w:r>
        <w:t>Professor Ann Kumar lecture resource on the Japanese occupation, PETA, Sukarno, Hatta, pemuda, proclamation, Linggadjati, Renville, Dutch Police Actions, the Hague Agreement and Indonesian independence.</w:t>
      </w:r>
    </w:p>
    <w:p>
      <w:pPr>
        <w:pStyle w:val="Heading1"/>
      </w:pPr>
      <w:r>
        <w:t>Suggested Image Concepts</w:t>
      </w:r>
    </w:p>
    <w:p>
      <w:pPr>
        <w:pStyle w:val="ListBullet"/>
      </w:pPr>
      <w:r>
        <w:t>A multi-track timeline from 1942 to 1949 showing Japanese occupation, proclamation, pemuda mobilisation, Dutch Police Actions and Hague sovereignty transfer.</w:t>
      </w:r>
    </w:p>
    <w:p>
      <w:pPr>
        <w:pStyle w:val="ListBullet"/>
      </w:pPr>
      <w:r>
        <w:t>A conceptual map showing Java, Sumatra, East Indonesia, Jogja, Bangka and The Hague as nodes in the Revolution.</w:t>
      </w:r>
    </w:p>
    <w:p>
      <w:pPr>
        <w:pStyle w:val="ListBullet"/>
      </w:pPr>
      <w:r>
        <w:t>An infographic titled "Four Forces of the Revolution": nationalist leadership, pemuda, army/PETA cadres and Dutch federal strategy.</w:t>
      </w:r>
    </w:p>
    <w:p>
      <w:pPr>
        <w:pStyle w:val="Heading1"/>
      </w:pPr>
      <w:r>
        <w:t>Suggested Alt Text</w:t>
      </w:r>
    </w:p>
    <w:p>
      <w:r>
        <w:t>Timeline infographic showing the Japanese occupation, Indonesian proclamation, revolutionary struggle, Dutch Police Actions and the 1949 transfer of sovereignty.</w:t>
      </w:r>
    </w:p>
    <w:p>
      <w:pPr>
        <w:pStyle w:val="Heading1"/>
      </w:pPr>
      <w:r>
        <w:t>Archives Page Row</w:t>
      </w:r>
    </w:p>
    <w:p>
      <w:r>
        <w:t>&lt;tr&gt;</w:t>
        <w:br/>
        <w:t xml:space="preserve">  &lt;td&gt;&lt;a href="/japanese-occupation-revolution-and-independence-1942-1949/"&gt;Japanese Occupation, Revolution and Independence, 1942-1949&lt;/a&gt;&lt;/td&gt;</w:t>
        <w:br/>
        <w:t xml:space="preserve">  &lt;td&gt;PDF 012 continuation&lt;/td&gt;</w:t>
        <w:br/>
        <w:t xml:space="preserve">  &lt;td&gt;&lt;a href="PASTE-ORIGINAL-SCAN-PDF-URL-HERE"&gt;PDF&lt;/a&gt;&lt;/td&gt;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1"/>
      </w:pPr>
      <w:r>
        <w:t>Resource Button Order</w:t>
      </w:r>
    </w:p>
    <w:p>
      <w:pPr>
        <w:pStyle w:val="ListBullet"/>
      </w:pPr>
      <w:r>
        <w:t>Lecture Synopsis</w:t>
      </w:r>
    </w:p>
    <w:p>
      <w:pPr>
        <w:pStyle w:val="ListBullet"/>
      </w:pPr>
      <w:r>
        <w:t>Clean Transcript</w:t>
      </w:r>
    </w:p>
    <w:p>
      <w:pPr>
        <w:pStyle w:val="ListBullet"/>
      </w:pPr>
      <w:r>
        <w:t>Original Lecture Notes</w:t>
      </w:r>
    </w:p>
    <w:p>
      <w:pPr>
        <w:pStyle w:val="ListBullet"/>
      </w:pPr>
      <w:r>
        <w:t>Further Reading</w:t>
      </w:r>
    </w:p>
    <w:p>
      <w:pPr>
        <w:pStyle w:val="Heading1"/>
      </w:pPr>
      <w:r>
        <w:t>Proofing Notes</w:t>
      </w:r>
    </w:p>
    <w:p>
      <w:pPr>
        <w:pStyle w:val="ListBullet"/>
      </w:pPr>
      <w:r>
        <w:t>Confirm all spellings and dates: PETA, Pembela Tanah Air, pemuda, badan perjuangan, Linggadjati, Renville, Jogja/Yogyakarta, Bangka, Masjumi/Masyumi.</w:t>
      </w:r>
    </w:p>
    <w:p>
      <w:pPr>
        <w:pStyle w:val="ListBullet"/>
      </w:pPr>
      <w:r>
        <w:t>Check the Japanese surrender / proclamation chronology against the original scan and final site copy.</w:t>
      </w:r>
    </w:p>
    <w:p>
      <w:pPr>
        <w:pStyle w:val="ListBullet"/>
      </w:pPr>
      <w:r>
        <w:t>Confirm debt figures and New Guinea / West Irian wording against the scan before scholarly publication.</w:t>
      </w:r>
    </w:p>
    <w:p>
      <w:pPr>
        <w:pStyle w:val="ListBullet"/>
      </w:pPr>
      <w:r>
        <w:t>Decide whether public copy should use "Police Actions" in quotation marks to signal the Dutch euphemism.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AK-L16 - Japanese Occupation, Revolution and Independence, 1942-1949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AK-L16: Japanese Occupation, Revolution and Independence, 1942-1949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