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AK-L16: Japanese Occupation, Revolution and Independence, 1942-1949</w:t>
      </w:r>
    </w:p>
    <w:p>
      <w:pPr>
        <w:jc w:val="center"/>
      </w:pPr>
      <w:r>
        <w:rPr>
          <w:b/>
          <w:color w:val="1B3A5C"/>
          <w:sz w:val="26"/>
        </w:rPr>
        <w:t>Further Reading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Selected reading and source guidance for the Japanese occupation and Indonesian Revolution lecture.</w:t>
      </w:r>
    </w:p>
    <w:p>
      <w:pPr>
        <w:pStyle w:val="Heading1"/>
      </w:pPr>
      <w:r>
        <w:t>Core Reading</w:t>
      </w:r>
    </w:p>
    <w:p>
      <w:r>
        <w:rPr>
          <w:b/>
          <w:color w:val="1B3A5C"/>
        </w:rPr>
        <w:t>George McTurnan Kahin, Nationalism and Revolution in Indonesia</w:t>
      </w:r>
    </w:p>
    <w:p>
      <w:r>
        <w:t>A foundational account of the revolutionary period, including Linggadjati, Renville, Dutch military action and the sovereignty transfer.</w:t>
      </w:r>
    </w:p>
    <w:p>
      <w:r>
        <w:rPr>
          <w:b/>
          <w:color w:val="1B3A5C"/>
        </w:rPr>
        <w:t>Harry J. Benda, The Crescent and the Rising Sun</w:t>
      </w:r>
    </w:p>
    <w:p>
      <w:r>
        <w:t>Important for the Japanese occupation, Islam and wartime political transformations in Indonesia.</w:t>
      </w:r>
    </w:p>
    <w:p>
      <w:r>
        <w:rPr>
          <w:b/>
          <w:color w:val="1B3A5C"/>
        </w:rPr>
        <w:t>Benedict R. O'G. Anderson, Java in a Time of Revolution</w:t>
      </w:r>
    </w:p>
    <w:p>
      <w:r>
        <w:t>Essential for the pemuda movement, revolutionary youth politics and the social energies of 1945-46.</w:t>
      </w:r>
    </w:p>
    <w:p>
      <w:r>
        <w:rPr>
          <w:b/>
          <w:color w:val="1B3A5C"/>
        </w:rPr>
        <w:t>John R. W. Smail, Bandung in the Early Revolution</w:t>
      </w:r>
    </w:p>
    <w:p>
      <w:r>
        <w:t>A close regional study of revolution, youth mobilisation and local political disorder.</w:t>
      </w:r>
    </w:p>
    <w:p>
      <w:r>
        <w:rPr>
          <w:b/>
          <w:color w:val="1B3A5C"/>
        </w:rPr>
        <w:t>Sutan Sjahrir, Out of Exile</w:t>
      </w:r>
    </w:p>
    <w:p>
      <w:r>
        <w:t>Useful for understanding nationalist and socialist perspectives from within the revolutionary generation.</w:t>
      </w:r>
    </w:p>
    <w:p>
      <w:r>
        <w:rPr>
          <w:b/>
          <w:color w:val="1B3A5C"/>
        </w:rPr>
        <w:t>Mohammad Hatta, memoirs and political writings</w:t>
      </w:r>
    </w:p>
    <w:p>
      <w:r>
        <w:t>Important for diplomatic, constitutional and leadership perspectives on the Revolution.</w:t>
      </w:r>
    </w:p>
    <w:p>
      <w:r>
        <w:rPr>
          <w:b/>
          <w:color w:val="1B3A5C"/>
        </w:rPr>
        <w:t>Sukarno, speeches and autobiographical materials</w:t>
      </w:r>
    </w:p>
    <w:p>
      <w:r>
        <w:t>Useful for understanding proclamation, symbolic leadership and later anti-colonial rhetoric.</w:t>
      </w:r>
    </w:p>
    <w:p>
      <w:r>
        <w:rPr>
          <w:b/>
          <w:color w:val="1B3A5C"/>
        </w:rPr>
        <w:t>Studies of PETA and the Indonesian army</w:t>
      </w:r>
    </w:p>
    <w:p>
      <w:r>
        <w:t>Needed for the transition from Japanese-sponsored military training to the post-independence officer corps.</w:t>
      </w:r>
    </w:p>
    <w:p>
      <w:pPr>
        <w:pStyle w:val="Heading1"/>
      </w:pPr>
      <w:r>
        <w:t>Suggested Study Questions</w:t>
      </w:r>
    </w:p>
    <w:p>
      <w:pPr>
        <w:pStyle w:val="ListNumber"/>
      </w:pPr>
      <w:r>
        <w:t>How did Japanese occupation both damage Indonesian society and accelerate nationalism?</w:t>
      </w:r>
    </w:p>
    <w:p>
      <w:pPr>
        <w:pStyle w:val="ListNumber"/>
      </w:pPr>
      <w:r>
        <w:t>Why was PETA so important for the later Indonesian state?</w:t>
      </w:r>
    </w:p>
    <w:p>
      <w:pPr>
        <w:pStyle w:val="ListNumber"/>
      </w:pPr>
      <w:r>
        <w:t>What role did the pemuda play in the Revolution?</w:t>
      </w:r>
    </w:p>
    <w:p>
      <w:pPr>
        <w:pStyle w:val="ListNumber"/>
      </w:pPr>
      <w:r>
        <w:t>Why did tensions emerge between youth fighters and older nationalist politicians?</w:t>
      </w:r>
    </w:p>
    <w:p>
      <w:pPr>
        <w:pStyle w:val="ListNumber"/>
      </w:pPr>
      <w:r>
        <w:t>How did Dutch federal strategy attempt to contain the Republic?</w:t>
      </w:r>
    </w:p>
    <w:p>
      <w:pPr>
        <w:pStyle w:val="ListNumber"/>
      </w:pPr>
      <w:r>
        <w:t>Why did the Dutch Police Actions fail politically despite military success?</w:t>
      </w:r>
    </w:p>
    <w:p>
      <w:pPr>
        <w:pStyle w:val="ListNumber"/>
      </w:pPr>
      <w:r>
        <w:t>What burdens did the Hague Agreement impose on the new Republic?</w:t>
      </w:r>
    </w:p>
    <w:p>
      <w:pPr>
        <w:pStyle w:val="ListNumber"/>
      </w:pPr>
      <w:r>
        <w:t>How does this lecture explain later Indonesian politics under Sukarno?</w:t>
      </w:r>
    </w:p>
    <w:p>
      <w:pPr>
        <w:pStyle w:val="Heading1"/>
      </w:pPr>
      <w:r>
        <w:t>Archive Cross-References</w:t>
      </w:r>
    </w:p>
    <w:p>
      <w:pPr>
        <w:pStyle w:val="ListBullet"/>
      </w:pPr>
      <w:r>
        <w:t>AK-L15: The Rise of Indonesian Nationalism, 1900-1942 - for the pre-war nationalist organisations and political background.</w:t>
      </w:r>
    </w:p>
    <w:p>
      <w:pPr>
        <w:pStyle w:val="ListBullet"/>
      </w:pPr>
      <w:r>
        <w:t>AK-L14: The Ethical Policy and the Limits of Colonial Reform - for the colonial reform background that produced educated elites and political expectations.</w:t>
      </w:r>
    </w:p>
    <w:p>
      <w:pPr>
        <w:pStyle w:val="ListBullet"/>
      </w:pPr>
      <w:r>
        <w:t>AK-L13: The Liberal Period and Plantation Capitalism - for the economic order from which Dutch colonial society developed.</w:t>
      </w:r>
    </w:p>
    <w:p>
      <w:pPr>
        <w:pStyle w:val="ListBullet"/>
      </w:pPr>
      <w:r>
        <w:t>Glossary terms: PETA, pemuda, Linggadjati, Renville, Police Actions, Hague Agreement, Sumpah Pemuda.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AK-L16 - Japanese Occupation, Revolution and Independence, 1942-1949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AK-L16: Japanese Occupation, Revolution and Independence, 1942-1949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