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AK-L04: Arung Palakka and South Celebes Politics — Lecture Synopsis</w:t>
      </w:r>
    </w:p>
    <w:p>
      <w:pPr>
        <w:jc w:val="center"/>
      </w:pPr>
      <w:r>
        <w:rPr>
          <w:i/>
          <w:color w:val="4A5568"/>
          <w:sz w:val="22"/>
        </w:rPr>
        <w:t>Brief teaching summary for students and archive visitors.</w:t>
      </w:r>
    </w:p>
    <w:p>
      <w:r>
        <w:t>Resource package: AK-L04_Arung-Palakka-and-South-Celebes-Politics</w:t>
      </w:r>
    </w:p>
    <w:p>
      <w:r>
        <w:t>Source: PDF Low Res-0007 — South-west Celebes: Buginese communities and Arung Palakka; Asian Civilisation IIISE lecture notes.</w:t>
      </w:r>
    </w:p>
    <w:p>
      <w:pPr>
        <w:pStyle w:val="Heading2"/>
      </w:pPr>
      <w:r>
        <w:t>Purpose of the Lecture</w:t>
      </w:r>
    </w:p>
    <w:p>
      <w:r>
        <w:t>This lecture examines Arung Palakka as an exceptional Buginese ruler whose career temporarily altered the normal balance between ruler, Hadat and constituent communities. It follows his revolt against Goa, exile in Batavia, alliance with the Dutch and eventual rise to the throne of Bone.</w:t>
      </w:r>
    </w:p>
    <w:p>
      <w:pPr>
        <w:pStyle w:val="Heading2"/>
      </w:pPr>
      <w:r>
        <w:t>Core Argument</w:t>
      </w:r>
    </w:p>
    <w:p>
      <w:r>
        <w:t>Arung Palakka’s power rested on an unusual convergence of three supports: popular devotion in Bone, a loyal band of Batavian exile followers, and Dutch military backing. Because these supports were exceptional, his strong monarchy did not permanently displace the older Buginese political pattern. After his reign, the Hadat gradually regained its old power.</w:t>
      </w:r>
    </w:p>
    <w:p>
      <w:pPr>
        <w:pStyle w:val="Heading2"/>
      </w:pPr>
      <w:r>
        <w:t>Key Points</w:t>
      </w:r>
    </w:p>
    <w:p>
      <w:r>
        <w:rPr>
          <w:b/>
        </w:rPr>
        <w:t xml:space="preserve">A ruler from the Buginese royal world: </w:t>
      </w:r>
      <w:r>
        <w:t>Arung Palakka was linked to the royal houses of Bone and Soppeng and emerged during Goa’s domination of Buginese communities.</w:t>
      </w:r>
    </w:p>
    <w:p>
      <w:r>
        <w:rPr>
          <w:b/>
        </w:rPr>
        <w:t xml:space="preserve">The failed revolt of 1660: </w:t>
      </w:r>
      <w:r>
        <w:t>His first attempt to throw off Goa’s power failed, sending him and fellow rebels into exile.</w:t>
      </w:r>
    </w:p>
    <w:p>
      <w:r>
        <w:rPr>
          <w:b/>
        </w:rPr>
        <w:t xml:space="preserve">Batavian exile: </w:t>
      </w:r>
      <w:r>
        <w:t>The exile community at Angkeh became a source of disciplined followers detached from local wanua loyalties.</w:t>
      </w:r>
    </w:p>
    <w:p>
      <w:r>
        <w:rPr>
          <w:b/>
        </w:rPr>
        <w:t xml:space="preserve">Dutch alliance: </w:t>
      </w:r>
      <w:r>
        <w:t>The Dutch recognised the military value of Arung Palakka’s followers and used them in the campaign against Goa.</w:t>
      </w:r>
    </w:p>
    <w:p>
      <w:r>
        <w:rPr>
          <w:b/>
        </w:rPr>
        <w:t xml:space="preserve">Exceptional authority: </w:t>
      </w:r>
      <w:r>
        <w:t>After victory, Arung Palakka reached the throne of Bone and imposed his will on the Hadat in an unusual way.</w:t>
      </w:r>
    </w:p>
    <w:p>
      <w:r>
        <w:rPr>
          <w:b/>
        </w:rPr>
        <w:t xml:space="preserve">Three foundations of power: </w:t>
      </w:r>
      <w:r>
        <w:t>His strength came from popular devotion, Batavian exile followers and Dutch backing.</w:t>
      </w:r>
    </w:p>
    <w:p>
      <w:r>
        <w:rPr>
          <w:b/>
        </w:rPr>
        <w:t xml:space="preserve">Restoration of the older balance: </w:t>
      </w:r>
      <w:r>
        <w:t>Later rulers lacked these supports, and the Hadat regained its previous influence.</w:t>
      </w:r>
    </w:p>
    <w:p>
      <w:r>
        <w:rPr>
          <w:b/>
        </w:rPr>
        <w:t xml:space="preserve">Religious context: </w:t>
      </w:r>
      <w:r>
        <w:t>Goa’s earlier adoption of Islam and forced Islamisation of Buginese states formed part of the regional political background.</w:t>
      </w:r>
    </w:p>
    <w:p>
      <w:pPr>
        <w:pStyle w:val="Heading2"/>
      </w:pPr>
      <w:r>
        <w:t>Why It Matters for the Archive</w:t>
      </w:r>
    </w:p>
    <w:p>
      <w:r>
        <w:t>The lecture is crucial for the Indigenous Sovereignty hub because it shows how indigenous political structures interacted with regional rivalry and Dutch military intervention. Arung Palakka was not merely a Dutch instrument, nor simply a heroic liberator. His career reveals the layered politics of South Celebes: local loyalties, exile networks, Makassarese domination, VOC strategy, Islamisation and the resilience of the Hadat system.</w:t>
      </w:r>
    </w:p>
    <w:p>
      <w:pPr>
        <w:pStyle w:val="Heading2"/>
      </w:pPr>
      <w:r>
        <w:t>Suggested Graphic</w:t>
      </w:r>
    </w:p>
    <w:p>
      <w:r>
        <w:t>The Three Foundations of Arung Palakka’s Power: centre Arung Palakka. Surround him with three supports: popular devotion in Bone, Batavian exile followers at Angkeh, and Dutch military backing. A secondary route line can show Bone -&gt; Batavia/Angkeh -&gt; Makassar/Bone.</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