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ptos" w:hAnsi="Aptos"/>
          <w:b/>
          <w:color w:val="C5943A"/>
          <w:sz w:val="18"/>
        </w:rPr>
        <w:t>Professor Ann Kumar Southeast Asian Civilisation Archive</w:t>
      </w:r>
    </w:p>
    <w:p>
      <w:pPr>
        <w:pStyle w:val="Title"/>
        <w:jc w:val="center"/>
      </w:pPr>
      <w:r>
        <w:rPr>
          <w:rFonts w:ascii="Georgia" w:hAnsi="Georgia"/>
          <w:color w:val="1B3A5C"/>
        </w:rPr>
        <w:t>AK-L03: The Buginese Concept of Kingship — Web Publishing Notes</w:t>
      </w:r>
    </w:p>
    <w:p>
      <w:pPr>
        <w:jc w:val="center"/>
      </w:pPr>
      <w:r>
        <w:rPr>
          <w:i/>
          <w:color w:val="4A5568"/>
          <w:sz w:val="22"/>
        </w:rPr>
        <w:t>Upload, linking, SEO and image guidance for WordPress.</w:t>
      </w:r>
    </w:p>
    <w:p>
      <w:r>
        <w:t>Resource package: AK-L03_The-Buginese-Concept-of-Kingship</w:t>
      </w:r>
    </w:p>
    <w:p>
      <w:r>
        <w:t>Source: PDF Low Res-0007 — South-west Celebes: The Buginese Communities; Asian Civilisation IIISE lecture notes.</w:t>
      </w:r>
    </w:p>
    <w:p>
      <w:pPr>
        <w:pStyle w:val="Heading2"/>
      </w:pPr>
      <w:r>
        <w:t>Standard Upload Filenames</w:t>
      </w:r>
    </w:p>
    <w:p>
      <w:r>
        <w:t>AK-L03_The-Buginese-Concept-of-Kingship_Original-Lecture-Notes.pdf</w:t>
      </w:r>
    </w:p>
    <w:p>
      <w:r>
        <w:t>AK-L03_The-Buginese-Concept-of-Kingship_Clean-Transcript.docx</w:t>
      </w:r>
    </w:p>
    <w:p>
      <w:r>
        <w:t>AK-L03_The-Buginese-Concept-of-Kingship_Lecture-Synopsis.docx</w:t>
      </w:r>
    </w:p>
    <w:p>
      <w:r>
        <w:t>AK-L03_The-Buginese-Concept-of-Kingship_Further-Reading.docx</w:t>
      </w:r>
    </w:p>
    <w:p>
      <w:r>
        <w:t>AK-L03_The-Buginese-Concept-of-Kingship_Web-Publishing-Notes.docx</w:t>
      </w:r>
    </w:p>
    <w:p>
      <w:pPr>
        <w:pStyle w:val="Heading2"/>
      </w:pPr>
      <w:r>
        <w:t>Public Link Labels</w:t>
      </w:r>
    </w:p>
    <w:p>
      <w:r>
        <w:t>Lecture Synopsis</w:t>
      </w:r>
    </w:p>
    <w:p>
      <w:r>
        <w:t>Clean Transcript</w:t>
      </w:r>
    </w:p>
    <w:p>
      <w:r>
        <w:t>Original Lecture Notes</w:t>
      </w:r>
    </w:p>
    <w:p>
      <w:r>
        <w:t>Further Reading</w:t>
      </w:r>
    </w:p>
    <w:p>
      <w:pPr>
        <w:pStyle w:val="Heading2"/>
      </w:pPr>
      <w:r>
        <w:t>Suggested Archive Row Update</w:t>
      </w:r>
    </w:p>
    <w:p>
      <w:r>
        <w:t>Use actual Media Library URLs after upload:</w:t>
      </w:r>
    </w:p>
    <w:p>
      <w:r>
        <w:t>&lt;tr&gt;</w:t>
        <w:br/>
        <w:t xml:space="preserve">  &lt;td&gt;&lt;a href="/the-buginese-concept-of-kingship/"&gt;The Buginese Concept of Kingship&lt;/a&gt;&lt;/td&gt;</w:t>
        <w:br/>
        <w:t xml:space="preserve">  &lt;td&gt;PDF 007&lt;/td&gt;</w:t>
        <w:br/>
        <w:t xml:space="preserve">  &lt;td&gt;&lt;a href="PASTE-ORIGINAL-PDF-URL-HERE"&gt;PDF&lt;/a&gt;&lt;/td&gt;</w:t>
        <w:br/>
        <w:t xml:space="preserve">  &lt;td&gt;&lt;a href="PASTE-CLEAN-TRANSCRIPT-DOCX-URL-HERE"&gt;DOCX&lt;/a&gt;&lt;/td&gt;</w:t>
        <w:br/>
        <w:t xml:space="preserve">  &lt;td&gt;&lt;a href="PASTE-LECTURE-SYNOPSIS-DOCX-URL-HERE"&gt;DOCX&lt;/a&gt;&lt;/td&gt;</w:t>
        <w:br/>
        <w:t xml:space="preserve">  &lt;td&gt;&lt;a href="PASTE-FURTHER-READING-DOCX-URL-HERE"&gt;DOCX&lt;/a&gt;&lt;/td&gt;</w:t>
        <w:br/>
        <w:t>&lt;/tr&gt;</w:t>
      </w:r>
    </w:p>
    <w:p>
      <w:pPr>
        <w:pStyle w:val="Heading2"/>
      </w:pPr>
      <w:r>
        <w:t>SEO Title</w:t>
      </w:r>
    </w:p>
    <w:p>
      <w:r>
        <w:t>The Buginese Concept of Kingship | Professor Ann Kumar Archive</w:t>
      </w:r>
    </w:p>
    <w:p>
      <w:pPr>
        <w:pStyle w:val="Heading2"/>
      </w:pPr>
      <w:r>
        <w:t>Meta Description</w:t>
      </w:r>
    </w:p>
    <w:p>
      <w:r>
        <w:t>Professor Ann Kumar’s lecture on Buginese kingship, adat, Hadat, wanua, gaukang and the federative political traditions of South-west Celebes.</w:t>
      </w:r>
    </w:p>
    <w:p>
      <w:pPr>
        <w:pStyle w:val="Heading2"/>
      </w:pPr>
      <w:r>
        <w:t>Suggested Image / Infographic Concepts</w:t>
      </w:r>
    </w:p>
    <w:p>
      <w:r>
        <w:t>The Contract of Buginese Kingship: a central ruler linked to the Hadat and to surrounding wanua communities, each marked by a gaukang.</w:t>
      </w:r>
    </w:p>
    <w:p>
      <w:r>
        <w:t>From Chaos to Arbitration: visualise the mythic movement from “fishes devouring one another” to a federation mediated by ruler and Hadat.</w:t>
      </w:r>
    </w:p>
    <w:p>
      <w:r>
        <w:t>The Dual Function of the Ruler: one axis between people and gods; another axis between wanua communities.</w:t>
      </w:r>
    </w:p>
    <w:p>
      <w:pPr>
        <w:pStyle w:val="Heading2"/>
      </w:pPr>
      <w:r>
        <w:t>Suggested Alt Text</w:t>
      </w:r>
    </w:p>
    <w:p>
      <w:r>
        <w:t>Conceptual diagram of Buginese kingship showing wanua communities, gaukang sacred objects, the Hadat council and a ruler mediating between gods and society.</w:t>
      </w:r>
    </w:p>
    <w:p>
      <w:pPr>
        <w:pStyle w:val="Heading2"/>
      </w:pPr>
      <w:r>
        <w:t>Internal Cross-Links</w:t>
      </w:r>
    </w:p>
    <w:p>
      <w:r>
        <w:t>/arung-palakka-and-south-celebes-politics/</w:t>
      </w:r>
    </w:p>
    <w:p>
      <w:r>
        <w:t>/makassar-and-the-bongaya-treaty/</w:t>
      </w:r>
    </w:p>
    <w:p>
      <w:r>
        <w:t>/indigenous-sovereignty-hub/</w:t>
      </w:r>
    </w:p>
    <w:p>
      <w:r>
        <w:t>/glossary/</w:t>
      </w:r>
    </w:p>
    <w:p>
      <w:r>
        <w:t>/bibliography/</w:t>
      </w:r>
    </w:p>
    <w:p>
      <w:pPr>
        <w:pStyle w:val="Heading2"/>
      </w:pPr>
      <w:r>
        <w:t>Editorial Caveat</w:t>
      </w:r>
    </w:p>
    <w:p>
      <w:r>
        <w:t>This package uses the Buginese kingship section of PDF Low Res-0007. The Arung Palakka section appears in the same original PDF but should remain a separate AK-L04 package. If the full source PDF is uploaded publicly, make clear on the lecture page that the scan also contains related South Celebes material.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 w:line="276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/>
      <w:b/>
      <w:bCs/>
      <w:color w:val="1B3A5C"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/>
      <w:b/>
      <w:bCs/>
      <w:color w:val="1B3A5C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Georgia" w:hAnsi="Georgia"/>
      <w:b/>
      <w:bCs/>
      <w:color w:val="1B3A5C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